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t" o:bwmode="white" o:targetscreensize="800,600">
      <v:fill r:id="rId4" o:title="scale_1200 (1)" recolor="t" type="frame"/>
    </v:background>
  </w:background>
  <w:body>
    <w:p w:rsidR="00785F5B" w:rsidRDefault="00785F5B">
      <w:pPr>
        <w:spacing w:before="19" w:after="19" w:line="240" w:lineRule="auto"/>
        <w:ind w:left="6237" w:firstLine="7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ind w:left="6804" w:hanging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85F5B" w:rsidRDefault="00785F5B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</w:p>
    <w:p w:rsidR="00785F5B" w:rsidRDefault="00785F5B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</w:p>
    <w:p w:rsidR="00785F5B" w:rsidRDefault="00C96F31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>Программа</w:t>
      </w:r>
    </w:p>
    <w:p w:rsidR="00785F5B" w:rsidRDefault="00C96F31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 xml:space="preserve">летнего оздоровительного лагеря с дневным пребыванием детей на базе </w:t>
      </w:r>
    </w:p>
    <w:p w:rsidR="00785F5B" w:rsidRDefault="00C96F31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 xml:space="preserve"> МАОУ СОШ №1</w:t>
      </w:r>
    </w:p>
    <w:p w:rsidR="00785F5B" w:rsidRDefault="00C96F31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</w:rPr>
        <w:t>«</w:t>
      </w:r>
      <w:r w:rsidR="00CF59FA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</w:rPr>
        <w:t>Год защитника Отечества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</w:rPr>
        <w:t>»</w:t>
      </w: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C96F31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детей в возрасте 7-11 лет.</w:t>
      </w:r>
    </w:p>
    <w:p w:rsidR="00785F5B" w:rsidRDefault="00C96F31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программы:  июнь 202</w:t>
      </w:r>
      <w:r w:rsidR="006D25E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г..</w:t>
      </w:r>
    </w:p>
    <w:p w:rsidR="00785F5B" w:rsidRDefault="00C96F31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 программы: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Сафьянова Д.Ю. </w:t>
      </w: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F5B" w:rsidRDefault="00785F5B">
      <w:pPr>
        <w:spacing w:after="12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C96F31">
      <w:pPr>
        <w:spacing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lastRenderedPageBreak/>
        <w:t>СОДЕРЖАНИЕ</w:t>
      </w:r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 w:rsidR="00C96F31">
        <w:instrText xml:space="preserve"> TOC \o "1-3" \h \u </w:instrText>
      </w:r>
      <w:r>
        <w:fldChar w:fldCharType="separate"/>
      </w:r>
      <w:hyperlink w:anchor="_Toc1716826673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Пояснительная записка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_Toc1716826673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74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Актуальность программы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_Toc1716826674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75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Цель и задачи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_Toc1716826675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76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Направления и виды деятельности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_Toc1716826676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77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Кружковая деятельность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_Toc1716826677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78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Механизм реализации программы, этапы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_Toc1716826678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79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Условия реализации программы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_Toc1716826679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80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Нормативно-правовое обеспечение: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_Toc1716826680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81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Режим дня лагеря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_Toc1716826681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13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82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Календарный план работы лагеря «Дела семейные»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_Toc1716826682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13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  <w:rPr>
          <w:rFonts w:ascii="Times New Roman" w:eastAsia="Times New Roman" w:hAnsi="Times New Roman" w:cs="Times New Roman"/>
          <w:sz w:val="28"/>
          <w:szCs w:val="28"/>
        </w:rPr>
      </w:pPr>
      <w:hyperlink w:anchor="_Toc1716826683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Финансовое обеспечение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_Toc1716826683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15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pStyle w:val="1b"/>
        <w:tabs>
          <w:tab w:val="right" w:leader="dot" w:pos="9345"/>
        </w:tabs>
      </w:pPr>
      <w:hyperlink w:anchor="_Toc1716826684" w:history="1">
        <w:r w:rsidR="00C96F31">
          <w:rPr>
            <w:rStyle w:val="1c"/>
            <w:rFonts w:ascii="Times New Roman" w:eastAsia="Times New Roman" w:hAnsi="Times New Roman" w:cs="Times New Roman"/>
            <w:noProof/>
            <w:sz w:val="28"/>
            <w:szCs w:val="28"/>
          </w:rPr>
          <w:t>Ожидаемые результаты</w:t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PAGEREF _Toc1716826684 \h </w:instrText>
        </w:r>
        <w:r>
          <w:rPr>
            <w:rFonts w:ascii="Times New Roman" w:eastAsia="Times New Roman" w:hAnsi="Times New Roman" w:cs="Times New Roman"/>
            <w:sz w:val="28"/>
            <w:szCs w:val="28"/>
          </w:rPr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="00C96F31">
          <w:rPr>
            <w:rFonts w:ascii="Times New Roman" w:eastAsia="Times New Roman" w:hAnsi="Times New Roman" w:cs="Times New Roman"/>
            <w:sz w:val="28"/>
            <w:szCs w:val="28"/>
          </w:rPr>
          <w:t>15</w:t>
        </w:r>
        <w:r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hyperlink>
    </w:p>
    <w:p w:rsidR="00785F5B" w:rsidRDefault="007E3DBB">
      <w:pPr>
        <w:spacing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fldChar w:fldCharType="end"/>
      </w: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C96F31">
      <w:pPr>
        <w:pStyle w:val="1"/>
        <w:jc w:val="center"/>
        <w:rPr>
          <w:i/>
          <w:iCs/>
        </w:rPr>
      </w:pPr>
      <w:bookmarkStart w:id="0" w:name="_Toc1716826673"/>
      <w:r>
        <w:rPr>
          <w:rFonts w:ascii="Times New Roman" w:eastAsia="Times New Roman" w:hAnsi="Times New Roman" w:cs="Times New Roman"/>
          <w:b/>
          <w:bCs/>
        </w:rPr>
        <w:t>Пояснительная записк</w:t>
      </w:r>
      <w:bookmarkEnd w:id="0"/>
      <w:r>
        <w:rPr>
          <w:rFonts w:ascii="Times New Roman" w:eastAsia="Times New Roman" w:hAnsi="Times New Roman" w:cs="Times New Roman"/>
          <w:b/>
          <w:bCs/>
        </w:rPr>
        <w:t>а</w:t>
      </w:r>
    </w:p>
    <w:p w:rsidR="00785F5B" w:rsidRDefault="00785F5B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785F5B" w:rsidRDefault="00C9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 к общественно полезной работе, отвлечения детей от пагубного влияния улиц. Деятельность воспитанников лагеря отлична от типовой учебной  деятельности образовательного и воспитательного процесса школы, а система работы лагеря направлена  на  создание  оптимальных условий для полноценного отдыха детей.</w:t>
      </w:r>
      <w:r>
        <w:rPr>
          <w:rFonts w:ascii="Times New Roman" w:eastAsia="Corbel" w:hAnsi="Times New Roman" w:cs="Times New Roman"/>
          <w:sz w:val="28"/>
          <w:szCs w:val="28"/>
        </w:rPr>
        <w:t xml:space="preserve"> Лагерь дает возможность любому ребенку раскрыться, достичь высокого уровня  самоуважения и самореализации.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реализацию данных задач направлена вся работа летнего лагеря.</w:t>
      </w:r>
    </w:p>
    <w:p w:rsidR="00785F5B" w:rsidRDefault="00C96F31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Летний оздоровительный лагерь с дневным пребыванием детей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№1 на протяжении   многих лет успешно выполняет 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функции: оздоравливает детей, продолжает формирование трудовых навыков у школьников, развивает у ребят чувство коллективизма, творческие способности и т.д. Он </w:t>
      </w:r>
      <w:r>
        <w:rPr>
          <w:rFonts w:ascii="Times New Roman" w:eastAsia="Corbel" w:hAnsi="Times New Roman" w:cs="Times New Roman"/>
          <w:sz w:val="28"/>
          <w:szCs w:val="28"/>
        </w:rPr>
        <w:t xml:space="preserve"> является частью социальной среды, в которой дети реализуют свои возможности, потребности коммуникативной  и физической  деятельности.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5F5B" w:rsidRDefault="00C96F3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лагерь не утратил своих основных функций, а с учетом изменений в социально-экономической жизни общества расширил их. </w:t>
      </w:r>
    </w:p>
    <w:p w:rsidR="00785F5B" w:rsidRDefault="00C9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Процесс  организации воспитательной работы в летнем лагере направлен на вовлечение ребенка 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 система воспитательно-оздоровительной работы, что позволяет обеспечить полноценное воспитание и оздоровление детей.  </w:t>
      </w:r>
    </w:p>
    <w:p w:rsidR="00785F5B" w:rsidRDefault="00C9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   детей,  воспитанию нравственных и волевых качеств личности.</w:t>
      </w:r>
    </w:p>
    <w:p w:rsidR="00785F5B" w:rsidRDefault="00C9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видов деятельности. </w:t>
      </w:r>
    </w:p>
    <w:p w:rsidR="00785F5B" w:rsidRDefault="00C9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микрогруппы, отряда и предусматривает развитие и воспитание ребят в коллективе.</w:t>
      </w:r>
    </w:p>
    <w:p w:rsidR="00785F5B" w:rsidRDefault="00C9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Отдых – это смена деятельности. Энергия ребенка в период летнего отдыха находит 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785F5B" w:rsidRDefault="00785F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785F5B">
      <w:pPr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F5B" w:rsidRDefault="00C96F31">
      <w:pPr>
        <w:spacing w:after="0" w:line="240" w:lineRule="auto"/>
        <w:ind w:left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Идея и замысел смены</w:t>
      </w:r>
    </w:p>
    <w:p w:rsidR="00785F5B" w:rsidRDefault="0078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течение трех недель для ребят лагеря подготовлена насыщенная образовательная программа, направленная на укрепление семейных ценностей, развитие коммуникативных навыков и формирование морально-нравственных качеств, были организованы различные мероприятия: конкурсы, концерты, квесты, ролевые игры и ещё многое другое, направленные на раскрытие тематики смены. Содержание данной программы включает в себя изучение семьи, семейных ценностей, анализ кризисных явлений современной семейной жизни, формирование положительных отношений в семье, изучение психологии детско-родительских отношений, формирование личностных качеств, необходимых для семейной жизни. Также в этой смене есть возможность познакомить детей с официальными и неофициальными праздниками.</w:t>
      </w:r>
    </w:p>
    <w:p w:rsidR="00785F5B" w:rsidRDefault="00785F5B">
      <w:pPr>
        <w:pStyle w:val="a3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85F5B" w:rsidRDefault="00C96F31">
      <w:pPr>
        <w:pStyle w:val="1"/>
        <w:jc w:val="center"/>
      </w:pPr>
      <w:bookmarkStart w:id="1" w:name="_Toc1716826675"/>
      <w:r>
        <w:rPr>
          <w:rFonts w:ascii="Times New Roman" w:eastAsia="Times New Roman" w:hAnsi="Times New Roman" w:cs="Times New Roman"/>
          <w:b/>
          <w:bCs/>
        </w:rPr>
        <w:t>Цель и задач</w:t>
      </w:r>
      <w:bookmarkEnd w:id="1"/>
      <w:r>
        <w:rPr>
          <w:rFonts w:ascii="Times New Roman" w:eastAsia="Times New Roman" w:hAnsi="Times New Roman" w:cs="Times New Roman"/>
          <w:b/>
          <w:bCs/>
        </w:rPr>
        <w:t>и</w:t>
      </w:r>
    </w:p>
    <w:p w:rsidR="00785F5B" w:rsidRDefault="00785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подростков уважительного отношения к семье, семейным ценностям и представление о здоровой, крепкой и благополучной семье.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Ознакомить участников смены с базовыми понятиями, раскрывающими смыслы, ценности и нормы семейной жизни;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Способствовать воспитанию у подростков чувства ответственности за свою семью, чувства любви и уважения к близким людям.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Способствовать формированию правильного отношения к семье, ее членам, их взаимоотношениям.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Создать комфортную ситуацию для творческого самовыражения учащихся, проявления их активности, для самореализации детей и подростков, достижения каждого воспитанника лагеря состояния успешности через включение их в различную деятельность.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Способствовать формированию социокультурных семейных ценностей, психологических основ здоровых отношений мужчины и женщины.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Логика смены: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Смена будет проходить в уютной семейной тематике, где в роли семей выступают отряды. Каждый тематический день раскрывает такие понятия, как семья и семейные ценности. Ежедневно с детьми будут проходить беседы с наставниками на заданные темы, которые помогут задуматься детям на многие важные вопросы и найти для себя определённые ответы.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линейке открытия смены все отряды объявляются семьями и получают семейные альбомы, где на протяжении смены появится история их семьи. Названия отрядов должны отражать их единство, показывать, что теперь у них не просто отряд, а целая семья.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 смены: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итогу смены отряды появляются на семейном древе, которое отражает единство всех отрядов, ведь в роли «Дома» объединяющего все отряды, выступает МАОУ СОШ№1.</w:t>
      </w:r>
    </w:p>
    <w:p w:rsidR="00785F5B" w:rsidRDefault="00C9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Неотъемлемой частью программы тематической смены школьного лягеря остаются линейки, чемпионаты.</w:t>
      </w:r>
    </w:p>
    <w:p w:rsidR="00785F5B" w:rsidRDefault="00785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F5B" w:rsidRDefault="00C9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0"/>
          <w:rFonts w:ascii="Times New Roman" w:eastAsia="Times New Roman" w:hAnsi="Times New Roman" w:cs="Times New Roman"/>
          <w:b/>
          <w:bCs/>
        </w:rPr>
        <w:t>Возраст детей: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7-11 лет (включительно)</w:t>
      </w:r>
    </w:p>
    <w:p w:rsidR="00785F5B" w:rsidRDefault="00785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C96F31">
      <w:pPr>
        <w:pStyle w:val="1"/>
        <w:jc w:val="center"/>
        <w:rPr>
          <w:rFonts w:ascii="Times New Roman" w:eastAsia="Times New Roman" w:hAnsi="Times New Roman" w:cs="Times New Roman"/>
          <w:b/>
          <w:bCs/>
        </w:rPr>
      </w:pPr>
      <w:bookmarkStart w:id="2" w:name="_Toc1716826676"/>
      <w:r>
        <w:rPr>
          <w:rFonts w:ascii="Times New Roman" w:eastAsia="Times New Roman" w:hAnsi="Times New Roman" w:cs="Times New Roman"/>
          <w:b/>
          <w:bCs/>
        </w:rPr>
        <w:t>Направления и виды деятельност</w:t>
      </w:r>
      <w:bookmarkEnd w:id="2"/>
      <w:r>
        <w:rPr>
          <w:rFonts w:ascii="Times New Roman" w:eastAsia="Times New Roman" w:hAnsi="Times New Roman" w:cs="Times New Roman"/>
          <w:b/>
          <w:bCs/>
        </w:rPr>
        <w:t>и</w:t>
      </w:r>
    </w:p>
    <w:p w:rsidR="00785F5B" w:rsidRDefault="00785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C96F31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Гражданско-патриотическое.</w:t>
      </w:r>
    </w:p>
    <w:p w:rsidR="00785F5B" w:rsidRDefault="00C9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2.Спортивно-оздоровительное.</w:t>
      </w:r>
    </w:p>
    <w:p w:rsidR="00785F5B" w:rsidRDefault="00C9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Художественно-эстетическое</w:t>
      </w:r>
    </w:p>
    <w:p w:rsidR="00785F5B" w:rsidRDefault="00C9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Эколого-трудовое </w:t>
      </w:r>
    </w:p>
    <w:p w:rsidR="00785F5B" w:rsidRDefault="00C9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Гражданско-патриотическое.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управления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Спортивно-оздоровительное.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сохранения и укрепления здоровья детей, пропаганда здорового образа жизни.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1.Осуществлять соблюдение режима дня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Оздоровление детей в бальнеолечебнице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3.Проведение инструктажей по технике безопасности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-ежедневная утренняя гимнастика различной тематики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игры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праздники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-эстафеты и соревнования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солнечных  и воздушных ванн (в течение всего времени пребывания в лагере в светлое время суток)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здорового питания детей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организации содержательной досуговой, творческой деятельности детей, развития эстетического вкуса и коммуникативной культуры.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творческих способностей детей.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2.Вовлечение как можно больше воспитанников в различные формы организации досуга.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коллективно-творческих дел.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лежит свободный выбор разнообразных общественно-значимых ролей  и положений, создаются условия для духовного и нравственного общения, идет закрепления  норм поведения и правил этикета, толерантности.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Досугово - творческая деятельность -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ребенка. Формирования его характера. Организация досуговой деятельности детей - один из компонентов единого процесса жизнедеятельности ребенка в период пребывания его в лагере.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Образовательно/ предметные: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культурными традициями многонационального народа Российской Федерации;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навыками общения и толерантности;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-приобщить к творческим видам деятельности, развитие творческого мышления.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Воспитательные/личностные: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развитию у ребенка навыков социализации, выстраивания взаимодействия внутри коллектива и с окружающими людьми, посредством познавательной, игровой и коллективной творческой деятельности;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положительное отношение ребенка и детского коллектива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духовно-нравственным ценностям: Родина, семья, команда, природа, питание, здоровье;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стремление к духовному росту и здоровому образу жизни.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-лекция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час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книг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фильмов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-трудовой десант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Эколого-трудовое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организации содержательной досуговой, творческой деятельности детей, привития правил здорового образа жизни, бережного отношения к окружающей среде, культуры поведения.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1.Вовлечения как можно больше воспитанников в различные формы организации досуга.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коллективно-творческих дел.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-лекция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час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книг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фильмов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-трудовой экологический десант</w:t>
      </w:r>
    </w:p>
    <w:p w:rsidR="00785F5B" w:rsidRDefault="00785F5B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5F5B" w:rsidRDefault="00C96F31">
      <w:pPr>
        <w:pStyle w:val="1"/>
        <w:jc w:val="center"/>
      </w:pPr>
      <w:bookmarkStart w:id="3" w:name="_Toc1716826677"/>
      <w:r>
        <w:rPr>
          <w:rFonts w:ascii="Times New Roman" w:eastAsia="Times New Roman" w:hAnsi="Times New Roman" w:cs="Times New Roman"/>
          <w:b/>
          <w:bCs/>
        </w:rPr>
        <w:t>Кружковая деятельност</w:t>
      </w:r>
      <w:bookmarkEnd w:id="3"/>
      <w:r>
        <w:rPr>
          <w:rFonts w:ascii="Times New Roman" w:eastAsia="Times New Roman" w:hAnsi="Times New Roman" w:cs="Times New Roman"/>
          <w:b/>
          <w:bCs/>
        </w:rPr>
        <w:t>ь</w:t>
      </w:r>
    </w:p>
    <w:p w:rsidR="00785F5B" w:rsidRDefault="00785F5B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5F5B" w:rsidRDefault="00C96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спортивный кружок;</w:t>
      </w:r>
    </w:p>
    <w:p w:rsidR="00785F5B" w:rsidRDefault="00C96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кружок волейбола</w:t>
      </w:r>
    </w:p>
    <w:p w:rsidR="00785F5B" w:rsidRDefault="00C96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музыкальный кружок;</w:t>
      </w:r>
    </w:p>
    <w:p w:rsidR="00785F5B" w:rsidRDefault="00C96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кружок ИЗО;</w:t>
      </w:r>
    </w:p>
    <w:p w:rsidR="00785F5B" w:rsidRDefault="00C96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кружок ДПИ.</w:t>
      </w:r>
    </w:p>
    <w:p w:rsidR="00785F5B" w:rsidRDefault="00C96F31">
      <w:pPr>
        <w:pStyle w:val="a3"/>
        <w:ind w:firstLine="408"/>
        <w:jc w:val="both"/>
        <w:rPr>
          <w:rFonts w:ascii="Times New Roman" w:eastAsia="Corbel" w:hAnsi="Times New Roman" w:cs="Times New Roman"/>
          <w:color w:val="000000"/>
          <w:sz w:val="28"/>
          <w:szCs w:val="24"/>
        </w:rPr>
      </w:pPr>
      <w:r>
        <w:rPr>
          <w:rFonts w:ascii="Times New Roman" w:eastAsia="Corbel" w:hAnsi="Times New Roman" w:cs="Times New Roman"/>
          <w:sz w:val="28"/>
          <w:szCs w:val="24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 для функционирования которой имеется обеспеченность педагогическими кадрами. Так же </w:t>
      </w:r>
      <w:r>
        <w:rPr>
          <w:rFonts w:ascii="Times New Roman" w:eastAsia="Corbel" w:hAnsi="Times New Roman" w:cs="Times New Roman"/>
          <w:color w:val="000000"/>
          <w:sz w:val="28"/>
          <w:szCs w:val="24"/>
        </w:rPr>
        <w:t xml:space="preserve">расширяется  кругозор воспитанников, развиваются  познавательные  интересы и творческие  способности детей. </w:t>
      </w:r>
    </w:p>
    <w:p w:rsidR="00785F5B" w:rsidRDefault="00785F5B">
      <w:pPr>
        <w:pStyle w:val="a3"/>
        <w:ind w:firstLine="408"/>
        <w:jc w:val="both"/>
        <w:rPr>
          <w:rFonts w:ascii="Times New Roman" w:eastAsia="Corbel" w:hAnsi="Times New Roman" w:cs="Times New Roman"/>
          <w:color w:val="000000"/>
          <w:sz w:val="28"/>
          <w:szCs w:val="24"/>
        </w:rPr>
      </w:pPr>
    </w:p>
    <w:p w:rsidR="00785F5B" w:rsidRDefault="00C96F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Досуговое  направление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85F5B" w:rsidRDefault="00C96F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вовлечение наибольшего количества  ребят  в различные формы организации досуга;</w:t>
      </w:r>
    </w:p>
    <w:p w:rsidR="00785F5B" w:rsidRDefault="00C96F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организация  деятельности творческих мастерских.</w:t>
      </w:r>
    </w:p>
    <w:p w:rsidR="00785F5B" w:rsidRDefault="00C96F31">
      <w:pPr>
        <w:pStyle w:val="a3"/>
        <w:jc w:val="both"/>
        <w:rPr>
          <w:rFonts w:ascii="Times New Roman" w:eastAsia="Corbel" w:hAnsi="Times New Roman" w:cs="Times New Roman"/>
          <w:sz w:val="28"/>
          <w:szCs w:val="24"/>
        </w:rPr>
      </w:pPr>
      <w:r>
        <w:rPr>
          <w:rFonts w:ascii="Times New Roman" w:eastAsia="Corbel" w:hAnsi="Times New Roman" w:cs="Times New Roman"/>
          <w:color w:val="000000"/>
          <w:sz w:val="28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  <w:r>
        <w:rPr>
          <w:rFonts w:ascii="Times New Roman" w:eastAsia="Corbel" w:hAnsi="Times New Roman" w:cs="Times New Roman"/>
          <w:sz w:val="28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785F5B" w:rsidRDefault="00785F5B">
      <w:pPr>
        <w:pStyle w:val="a3"/>
        <w:jc w:val="both"/>
        <w:rPr>
          <w:rFonts w:ascii="Times New Roman" w:eastAsia="Corbel" w:hAnsi="Times New Roman" w:cs="Times New Roman"/>
          <w:b/>
          <w:sz w:val="28"/>
          <w:szCs w:val="24"/>
        </w:rPr>
      </w:pPr>
    </w:p>
    <w:p w:rsidR="00785F5B" w:rsidRDefault="00C96F31">
      <w:pPr>
        <w:pStyle w:val="1"/>
        <w:jc w:val="center"/>
        <w:rPr>
          <w:rFonts w:ascii="Times New Roman" w:eastAsia="Times New Roman" w:hAnsi="Times New Roman" w:cs="Times New Roman"/>
          <w:b/>
          <w:bCs/>
        </w:rPr>
      </w:pPr>
      <w:bookmarkStart w:id="4" w:name="_Toc1716826678"/>
      <w:r>
        <w:rPr>
          <w:rFonts w:ascii="Times New Roman" w:eastAsia="Times New Roman" w:hAnsi="Times New Roman" w:cs="Times New Roman"/>
          <w:b/>
          <w:bCs/>
        </w:rPr>
        <w:t>Механизм реализации программы, этап</w:t>
      </w:r>
      <w:bookmarkEnd w:id="4"/>
      <w:r>
        <w:rPr>
          <w:rFonts w:ascii="Times New Roman" w:eastAsia="Times New Roman" w:hAnsi="Times New Roman" w:cs="Times New Roman"/>
          <w:b/>
          <w:bCs/>
        </w:rPr>
        <w:t>ы</w:t>
      </w:r>
    </w:p>
    <w:p w:rsidR="00785F5B" w:rsidRDefault="00785F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C96F3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Март-Апрель 202</w:t>
      </w:r>
      <w:r w:rsidR="006D2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г.-Подготовительный.</w:t>
      </w:r>
    </w:p>
    <w:p w:rsidR="00785F5B" w:rsidRDefault="00C96F3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Май-Июнь 202</w:t>
      </w:r>
      <w:r w:rsidR="006D2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-Основной.</w:t>
      </w:r>
    </w:p>
    <w:p w:rsidR="00785F5B" w:rsidRDefault="00C96F3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</w:t>
      </w:r>
      <w:r w:rsidR="006D2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г.-Заключительный</w:t>
      </w:r>
    </w:p>
    <w:p w:rsidR="00785F5B" w:rsidRDefault="00785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F5B" w:rsidRDefault="00C96F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этап. Подготовительный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923"/>
        <w:gridCol w:w="1971"/>
        <w:gridCol w:w="2793"/>
      </w:tblGrid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подготовительного периода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по вопросам об организации работы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летнем лагере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классные руководители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методических рекомендаций, положительного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 других ОУ по планированию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проведению смены лагеря с дневным пребыванием детей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соцпедагог, психолог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«Ответственные родители. Безопасность детей летом»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проекта программы лагеря с дневным пребыванием детей «Дела семейные»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начальник лагеря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 по организации летних каникул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проекта программы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педсовете. Корректировка проекта программы с учетом внесенных предложений на родительских собраниях и педсовете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пед. коллектив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издание приказа по 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утверждению программы лагеря с дневным пребыванием детей</w:t>
            </w:r>
          </w:p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23" w:type="dxa"/>
          </w:tcPr>
          <w:p w:rsidR="00785F5B" w:rsidRDefault="00C96F31" w:rsidP="006D2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Штаба воспитательной работы «Организация летней кампании 202</w:t>
            </w:r>
            <w:r w:rsidR="006D25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классных руководителей по изучению содержания программы и порядка ее исполнения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 кл. руководители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23" w:type="dxa"/>
          </w:tcPr>
          <w:p w:rsidR="00785F5B" w:rsidRDefault="00C96F31" w:rsidP="006D2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«Лето 202</w:t>
            </w:r>
            <w:r w:rsidR="006D25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пед. коллектив</w:t>
            </w:r>
          </w:p>
        </w:tc>
      </w:tr>
      <w:tr w:rsidR="00785F5B">
        <w:trPr>
          <w:trHeight w:val="240"/>
        </w:trPr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графика работы педагогов, участвующих в реализации программы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воспитательной работы. Оформление лагерной смены. Подготовка к сдаче приемной комиссии. Организация питания в лагере дневного пребывания.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785F5B" w:rsidRDefault="00785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F5B" w:rsidRDefault="00C96F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этап. Основной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923"/>
        <w:gridCol w:w="1971"/>
        <w:gridCol w:w="2793"/>
      </w:tblGrid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лагерной смены.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24.06.2024-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29.06.2024г.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 пед. коллектива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участием в оздоровительных мероприятиях учащихся, оказавшихся в трудной жизненной ситуации, состоящих на ВШУ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Штаба воспитательной работы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</w:tbl>
    <w:p w:rsidR="00785F5B" w:rsidRDefault="00785F5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5F5B" w:rsidRDefault="00C96F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этап. Аналитический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923"/>
        <w:gridCol w:w="1971"/>
        <w:gridCol w:w="2793"/>
      </w:tblGrid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Качественный и статистический анализ итогов реализации программы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соцпедагог, психолог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творческих и фотоотчетов по реализации программы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педагог-организатор, воспитатели</w:t>
            </w:r>
          </w:p>
        </w:tc>
      </w:tr>
      <w:tr w:rsidR="00785F5B">
        <w:tc>
          <w:tcPr>
            <w:tcW w:w="66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реализации программы на педсовете и общешкольном родительском собрании</w:t>
            </w:r>
          </w:p>
        </w:tc>
        <w:tc>
          <w:tcPr>
            <w:tcW w:w="1971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3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педагог-организатор, зам.директора </w:t>
            </w:r>
          </w:p>
        </w:tc>
      </w:tr>
    </w:tbl>
    <w:p w:rsidR="00785F5B" w:rsidRDefault="00785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F5B" w:rsidRDefault="00785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C96F31">
      <w:pPr>
        <w:pStyle w:val="1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_Toc1716826679"/>
      <w:r>
        <w:rPr>
          <w:rFonts w:ascii="Times New Roman" w:eastAsia="Times New Roman" w:hAnsi="Times New Roman" w:cs="Times New Roman"/>
          <w:b/>
          <w:bCs/>
        </w:rPr>
        <w:t>Условия реализации программ</w:t>
      </w:r>
      <w:bookmarkEnd w:id="5"/>
      <w:r>
        <w:rPr>
          <w:rFonts w:ascii="Times New Roman" w:eastAsia="Times New Roman" w:hAnsi="Times New Roman" w:cs="Times New Roman"/>
          <w:b/>
          <w:bCs/>
        </w:rPr>
        <w:t>ы</w:t>
      </w:r>
    </w:p>
    <w:p w:rsidR="00785F5B" w:rsidRDefault="00C96F31">
      <w:pPr>
        <w:pStyle w:val="1"/>
        <w:rPr>
          <w:rFonts w:ascii="Times New Roman" w:hAnsi="Times New Roman" w:cs="Times New Roman"/>
        </w:rPr>
      </w:pPr>
      <w:bookmarkStart w:id="6" w:name="_Toc1716826680"/>
      <w:r>
        <w:rPr>
          <w:rFonts w:ascii="Times New Roman" w:hAnsi="Times New Roman" w:cs="Times New Roman"/>
        </w:rPr>
        <w:t>Нормативно-правовое обеспечение</w:t>
      </w:r>
      <w:bookmarkEnd w:id="6"/>
      <w:r>
        <w:rPr>
          <w:rFonts w:ascii="Times New Roman" w:hAnsi="Times New Roman" w:cs="Times New Roman"/>
        </w:rPr>
        <w:t>: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-Конституция РФ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-Конвенция ООН о правах ребенка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29.12.2012 №273-ФЗ (ред.от 03.02.2014) « Об образовании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« Об основных гарантиях прав ребенка в Российской Федерации» от 24.07.98г. №124-ФЗ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Краснодарского края от 16.07.2013№2770-КЗ « Об образовании в Краснодарском крае»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-СанПин 2.4.4.259-10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муниципального образования город Краснодар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целевая программа «Город детям»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Краснодарского края №1539-КЗ «О мерах по профилактике безнадзорности правонарушений несовершеннолетних в Краснодарском крае»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Министерства образования и науки Краснодарского края « О планировании работы лагерей на базе образовательных учреждений» от 07.04.2021№375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87"/>
        <w:gridCol w:w="1984"/>
        <w:gridCol w:w="2802"/>
        <w:gridCol w:w="2382"/>
      </w:tblGrid>
      <w:tr w:rsidR="00785F5B">
        <w:tc>
          <w:tcPr>
            <w:tcW w:w="2187" w:type="dxa"/>
          </w:tcPr>
          <w:p w:rsidR="00785F5B" w:rsidRDefault="0078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785F5B" w:rsidRDefault="0078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802" w:type="dxa"/>
          </w:tcPr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82" w:type="dxa"/>
          </w:tcPr>
          <w:p w:rsidR="00785F5B" w:rsidRDefault="0078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F5B" w:rsidRDefault="00C9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85F5B">
        <w:tc>
          <w:tcPr>
            <w:tcW w:w="218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Кабинеты № 12-17, 26-31</w:t>
            </w:r>
          </w:p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комнаты</w:t>
            </w:r>
          </w:p>
        </w:tc>
        <w:tc>
          <w:tcPr>
            <w:tcW w:w="280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85F5B">
        <w:tc>
          <w:tcPr>
            <w:tcW w:w="218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соревнований,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</w:p>
        </w:tc>
        <w:tc>
          <w:tcPr>
            <w:tcW w:w="280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85F5B">
        <w:tc>
          <w:tcPr>
            <w:tcW w:w="218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984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конкурсов,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театральных представлений</w:t>
            </w:r>
          </w:p>
        </w:tc>
        <w:tc>
          <w:tcPr>
            <w:tcW w:w="280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785F5B">
        <w:tc>
          <w:tcPr>
            <w:tcW w:w="218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1984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5B">
        <w:tc>
          <w:tcPr>
            <w:tcW w:w="218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рекреация  2-го этажа</w:t>
            </w:r>
          </w:p>
        </w:tc>
        <w:tc>
          <w:tcPr>
            <w:tcW w:w="1984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конкурсов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викторин, т.представлений</w:t>
            </w:r>
          </w:p>
        </w:tc>
        <w:tc>
          <w:tcPr>
            <w:tcW w:w="280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85F5B">
        <w:tc>
          <w:tcPr>
            <w:tcW w:w="2187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984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«библиотечного часа»</w:t>
            </w:r>
          </w:p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785F5B" w:rsidRDefault="00785F5B">
      <w:pPr>
        <w:pStyle w:val="a3"/>
        <w:jc w:val="center"/>
        <w:rPr>
          <w:rFonts w:ascii="Times New Roman" w:eastAsia="Corbel" w:hAnsi="Times New Roman" w:cs="Times New Roman"/>
          <w:b/>
          <w:sz w:val="28"/>
          <w:szCs w:val="24"/>
        </w:rPr>
      </w:pPr>
    </w:p>
    <w:p w:rsidR="00785F5B" w:rsidRDefault="00C96F31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bookmarkStart w:id="7" w:name="_Toc1716826681"/>
      <w:r>
        <w:rPr>
          <w:rFonts w:ascii="Times New Roman" w:eastAsia="Times New Roman" w:hAnsi="Times New Roman" w:cs="Times New Roman"/>
          <w:b/>
          <w:bCs/>
        </w:rPr>
        <w:t>Режим дня лагер</w:t>
      </w:r>
      <w:bookmarkEnd w:id="7"/>
      <w:r>
        <w:rPr>
          <w:rFonts w:ascii="Times New Roman" w:eastAsia="Times New Roman" w:hAnsi="Times New Roman" w:cs="Times New Roman"/>
          <w:b/>
          <w:bCs/>
        </w:rPr>
        <w:t>я</w:t>
      </w:r>
    </w:p>
    <w:p w:rsidR="00785F5B" w:rsidRDefault="00785F5B">
      <w:pPr>
        <w:pStyle w:val="a3"/>
        <w:jc w:val="center"/>
        <w:rPr>
          <w:rFonts w:ascii="Times New Roman" w:eastAsia="Corbel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09"/>
        <w:gridCol w:w="7146"/>
      </w:tblGrid>
      <w:tr w:rsidR="00785F5B">
        <w:tc>
          <w:tcPr>
            <w:tcW w:w="2209" w:type="dxa"/>
          </w:tcPr>
          <w:p w:rsidR="00785F5B" w:rsidRDefault="00C9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46" w:type="dxa"/>
          </w:tcPr>
          <w:p w:rsidR="00785F5B" w:rsidRDefault="00C9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08.15-08.30</w:t>
            </w:r>
          </w:p>
          <w:p w:rsidR="00785F5B" w:rsidRDefault="0078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детей, перекличка, инструктаж по ТБ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08.30-08.45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08.45-09.00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бальнеолечебницы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плану: тематические мероприятия, спортивные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состязания, отрядные дела.</w:t>
            </w:r>
          </w:p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дня (рефлексия)</w:t>
            </w:r>
          </w:p>
        </w:tc>
      </w:tr>
      <w:tr w:rsidR="00785F5B">
        <w:tc>
          <w:tcPr>
            <w:tcW w:w="2209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14.30-14.45</w:t>
            </w:r>
          </w:p>
        </w:tc>
        <w:tc>
          <w:tcPr>
            <w:tcW w:w="7146" w:type="dxa"/>
          </w:tcPr>
          <w:p w:rsidR="00785F5B" w:rsidRDefault="00C96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отрядных комнат, уход детей домой</w:t>
            </w:r>
          </w:p>
        </w:tc>
      </w:tr>
    </w:tbl>
    <w:p w:rsidR="00785F5B" w:rsidRDefault="00785F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C96F31">
      <w:pPr>
        <w:pStyle w:val="1"/>
        <w:jc w:val="center"/>
        <w:rPr>
          <w:rFonts w:ascii="Times New Roman" w:eastAsia="Corbel" w:hAnsi="Times New Roman" w:cs="Times New Roman"/>
          <w:szCs w:val="24"/>
        </w:rPr>
      </w:pPr>
      <w:bookmarkStart w:id="8" w:name="_Toc1716826682"/>
      <w:r>
        <w:rPr>
          <w:rFonts w:ascii="Times New Roman" w:eastAsia="Times New Roman" w:hAnsi="Times New Roman" w:cs="Times New Roman"/>
          <w:b/>
          <w:bCs/>
        </w:rPr>
        <w:t xml:space="preserve">Календарный план работы лагеря </w:t>
      </w:r>
      <w:r>
        <w:rPr>
          <w:rFonts w:ascii="Times New Roman" w:eastAsia="Times New Roman" w:hAnsi="Times New Roman" w:cs="Times New Roman"/>
          <w:b/>
          <w:bCs/>
          <w:szCs w:val="24"/>
        </w:rPr>
        <w:t>«Дела семейные</w:t>
      </w:r>
      <w:bookmarkEnd w:id="8"/>
      <w:r>
        <w:rPr>
          <w:rFonts w:ascii="Times New Roman" w:eastAsia="Times New Roman" w:hAnsi="Times New Roman" w:cs="Times New Roman"/>
          <w:b/>
          <w:bCs/>
          <w:szCs w:val="24"/>
        </w:rPr>
        <w:t>»</w:t>
      </w:r>
    </w:p>
    <w:p w:rsidR="00785F5B" w:rsidRDefault="00785F5B">
      <w:pPr>
        <w:pStyle w:val="a3"/>
        <w:jc w:val="center"/>
        <w:rPr>
          <w:rFonts w:ascii="Times New Roman" w:eastAsia="Corbel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9"/>
        <w:gridCol w:w="2571"/>
        <w:gridCol w:w="6113"/>
      </w:tblGrid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мероприятие</w:t>
            </w:r>
          </w:p>
        </w:tc>
      </w:tr>
      <w:tr w:rsidR="00785F5B">
        <w:trPr>
          <w:trHeight w:val="220"/>
        </w:trPr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лагерь!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1.Линейка открытия «Здравствуй, лагерь!»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3.Инструктаж по техники безопасности (поведение в лагере, безопасность, режим дня, санитарные и гигиенические требования,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питьевой режим).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4.Кругосветка по лагерю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Знакомьтесь – это МЫ!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2.Инструктаж на тему: «Правила дорожного движения», викторина по ПДД.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3.Творческая встреча детей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Знакомьтесь, это -мы!» (выбор названия отрядов, девиза, создание творческой визитки). Вручение семейных альбомов</w:t>
            </w:r>
          </w:p>
        </w:tc>
      </w:tr>
      <w:tr w:rsidR="00785F5B">
        <w:trPr>
          <w:trHeight w:val="1298"/>
        </w:trPr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Доверяй, но проверяй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Минутка здоровья «Победитель простуды».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Квест-вертушка на сплочение «Я тебе доверяю» 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Любовь-сердце семьи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 «Правила личной гигиены».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плакатов “Семейные ценности”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начинается семья?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Квест-вертушка “Орлята России”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спасет мир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2.Составление «Азбуки здоровья»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Сказочные истории о семьях: «Жили-были…» 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в тебя верим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 «Осанка-основа красивой походки».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3.Конкурс семейных (отрядных) уголков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досуг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Минутка здоровья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3.Концерт «Хобби нашей семьи»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талант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 « Развивай силу и выносливость».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Творческий конкурс талантов «Пятиминутка славы»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 – моя семья (День России)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Минутка здоровья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рисунков на асфальте «Мы – патриоты!»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Никаких секретов от семьи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 « Твой режим на каникулах».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3.Выпуск семейной газеты «Семейные тайны»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одной волне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 « Друзья Мойдодыра».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3.Танцевальный батл “Вместе дружно”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Нашу маму и там, и тут показывают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видеоклипов «Моя семья»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дружные - всегда первые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ПДД.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Квест-вертушка “Движение Первых”</w:t>
            </w:r>
          </w:p>
        </w:tc>
      </w:tr>
      <w:tr w:rsidR="00785F5B">
        <w:tc>
          <w:tcPr>
            <w:tcW w:w="799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1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новых встреч!</w:t>
            </w:r>
          </w:p>
        </w:tc>
        <w:tc>
          <w:tcPr>
            <w:tcW w:w="6113" w:type="dxa"/>
          </w:tcPr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2.Минутка здоровья.</w:t>
            </w:r>
          </w:p>
          <w:p w:rsidR="00785F5B" w:rsidRDefault="00C96F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Квест-вертушка “Быть вместе вот, что значит быть семьей”</w:t>
            </w:r>
          </w:p>
        </w:tc>
      </w:tr>
    </w:tbl>
    <w:p w:rsidR="00785F5B" w:rsidRDefault="00785F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5F5B" w:rsidRDefault="00C96F31">
      <w:pPr>
        <w:pStyle w:val="1"/>
        <w:jc w:val="center"/>
        <w:rPr>
          <w:rFonts w:ascii="Times New Roman" w:eastAsia="Times New Roman" w:hAnsi="Times New Roman" w:cs="Times New Roman"/>
          <w:b/>
          <w:bCs/>
        </w:rPr>
      </w:pPr>
      <w:bookmarkStart w:id="9" w:name="_Toc1716826683"/>
      <w:r>
        <w:rPr>
          <w:rFonts w:ascii="Times New Roman" w:eastAsia="Times New Roman" w:hAnsi="Times New Roman" w:cs="Times New Roman"/>
          <w:b/>
          <w:bCs/>
        </w:rPr>
        <w:t>Финансовое обеспечени</w:t>
      </w:r>
      <w:bookmarkEnd w:id="9"/>
      <w:r>
        <w:rPr>
          <w:rFonts w:ascii="Times New Roman" w:eastAsia="Times New Roman" w:hAnsi="Times New Roman" w:cs="Times New Roman"/>
          <w:b/>
          <w:bCs/>
        </w:rPr>
        <w:t>е</w:t>
      </w:r>
    </w:p>
    <w:p w:rsidR="00785F5B" w:rsidRDefault="00785F5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5B" w:rsidRDefault="00C96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детей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района;</w:t>
      </w:r>
    </w:p>
    <w:p w:rsidR="00785F5B" w:rsidRDefault="00C96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 оплачиваются за счет родительских  средств.</w:t>
      </w:r>
    </w:p>
    <w:p w:rsidR="00785F5B" w:rsidRDefault="00785F5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5F5B" w:rsidRDefault="00C96F31">
      <w:pPr>
        <w:pStyle w:val="1"/>
        <w:jc w:val="center"/>
        <w:rPr>
          <w:rFonts w:ascii="Times New Roman" w:eastAsia="Times New Roman" w:hAnsi="Times New Roman" w:cs="Times New Roman"/>
          <w:b/>
          <w:bCs/>
        </w:rPr>
      </w:pPr>
      <w:bookmarkStart w:id="10" w:name="_Toc1716826684"/>
      <w:r>
        <w:rPr>
          <w:rFonts w:ascii="Times New Roman" w:eastAsia="Times New Roman" w:hAnsi="Times New Roman" w:cs="Times New Roman"/>
          <w:b/>
          <w:bCs/>
        </w:rPr>
        <w:t>Ожидаемые результат</w:t>
      </w:r>
      <w:bookmarkEnd w:id="10"/>
      <w:r>
        <w:rPr>
          <w:rFonts w:ascii="Times New Roman" w:eastAsia="Times New Roman" w:hAnsi="Times New Roman" w:cs="Times New Roman"/>
          <w:b/>
          <w:bCs/>
        </w:rPr>
        <w:t>ы</w:t>
      </w:r>
    </w:p>
    <w:p w:rsidR="00785F5B" w:rsidRDefault="00785F5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оздоровление воспитанников, укрепление их здоровья.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коммуникативных способностей и толерантности.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5.Повышение творческой активности детей путем вовлечения их в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социально-значимую деятельность.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6.Расширение кругозора детей.</w:t>
      </w:r>
    </w:p>
    <w:p w:rsidR="00785F5B" w:rsidRDefault="00C96F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7.Повышение общей культуры учащихся, личностный рост участников смены.</w:t>
      </w:r>
    </w:p>
    <w:p w:rsidR="00785F5B" w:rsidRDefault="00785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F5B" w:rsidRDefault="00785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F5B" w:rsidRDefault="00785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F5B" w:rsidRDefault="00785F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85F5B" w:rsidRDefault="00785F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5F5B" w:rsidRDefault="00785F5B">
      <w:pPr>
        <w:rPr>
          <w:rFonts w:ascii="Times New Roman" w:hAnsi="Times New Roman" w:cs="Times New Roman"/>
          <w:sz w:val="28"/>
          <w:szCs w:val="28"/>
        </w:rPr>
      </w:pPr>
    </w:p>
    <w:p w:rsidR="00785F5B" w:rsidRDefault="00785F5B">
      <w:pPr>
        <w:tabs>
          <w:tab w:val="right" w:leader="underscore" w:pos="64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</w:p>
    <w:sectPr w:rsidR="00785F5B" w:rsidSect="00785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03" w:rsidRDefault="00535703" w:rsidP="00785F5B">
      <w:pPr>
        <w:spacing w:after="0" w:line="240" w:lineRule="auto"/>
      </w:pPr>
      <w:r>
        <w:separator/>
      </w:r>
    </w:p>
  </w:endnote>
  <w:endnote w:type="continuationSeparator" w:id="0">
    <w:p w:rsidR="00535703" w:rsidRDefault="00535703" w:rsidP="0078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Default="00785F5B">
    <w:pPr>
      <w:pStyle w:val="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Default="007E3DBB">
    <w:pPr>
      <w:pStyle w:val="18"/>
      <w:jc w:val="center"/>
    </w:pPr>
    <w:r>
      <w:fldChar w:fldCharType="begin"/>
    </w:r>
    <w:r w:rsidR="00C96F31">
      <w:instrText xml:space="preserve"> PAGE   \* MERGEFORMAT </w:instrText>
    </w:r>
    <w:r>
      <w:fldChar w:fldCharType="separate"/>
    </w:r>
    <w:r w:rsidR="00535703">
      <w:rPr>
        <w:noProof/>
      </w:rPr>
      <w:t>1</w:t>
    </w:r>
    <w:r>
      <w:fldChar w:fldCharType="end"/>
    </w:r>
  </w:p>
  <w:p w:rsidR="00785F5B" w:rsidRDefault="00785F5B">
    <w:pPr>
      <w:pStyle w:val="1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A" w:rsidRDefault="00CF59F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03" w:rsidRDefault="00535703" w:rsidP="00785F5B">
      <w:pPr>
        <w:spacing w:after="0" w:line="240" w:lineRule="auto"/>
      </w:pPr>
      <w:r>
        <w:separator/>
      </w:r>
    </w:p>
  </w:footnote>
  <w:footnote w:type="continuationSeparator" w:id="0">
    <w:p w:rsidR="00535703" w:rsidRDefault="00535703" w:rsidP="0078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Default="00CF59FA">
    <w:pPr>
      <w:pStyle w:val="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671422" o:spid="_x0000_s2058" type="#_x0000_t75" style="position:absolute;margin-left:0;margin-top:0;width:1215pt;height:810pt;z-index:-251655168;mso-position-horizontal:center;mso-position-horizontal-relative:margin;mso-position-vertical:center;mso-position-vertical-relative:margin" o:allowincell="f">
          <v:imagedata r:id="rId1" o:title="scale_1200 (1)" gain="19661f" blacklevel="22938f"/>
        </v:shape>
      </w:pict>
    </w:r>
    <w:r w:rsidR="007E3DBB">
      <w:pict>
        <v:shapetype id="_x0000_m2053" coordsize="21600,21600" o:spt="100" adj="0,,0" path="m,l21600,r,21600l,21600xe">
          <v:stroke joinstyle="round"/>
          <v:formulas/>
          <v:path o:connecttype="segments"/>
        </v:shapety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Default="00CF59FA">
    <w:pPr>
      <w:pStyle w:val="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671423" o:spid="_x0000_s2059" type="#_x0000_t75" style="position:absolute;margin-left:0;margin-top:0;width:1215pt;height:810pt;z-index:-251654144;mso-position-horizontal:center;mso-position-horizontal-relative:margin;mso-position-vertical:center;mso-position-vertical-relative:margin" o:allowincell="f">
          <v:imagedata r:id="rId1" o:title="scale_1200 (1)" gain="19661f" blacklevel="22938f"/>
        </v:shape>
      </w:pict>
    </w:r>
    <w:r w:rsidR="007E3DBB">
      <w:pict>
        <v:shapetype id="_x0000_m2052" coordsize="21600,21600" o:spt="100" adj="0,,0" path="m,l21600,r,21600l,21600xe">
          <v:stroke joinstyle="round"/>
          <v:formulas/>
          <v:path o:connecttype="segments"/>
        </v:shapetype>
      </w:pict>
    </w:r>
    <w:r w:rsidR="007E3DBB">
      <w:pict>
        <v:shape id="_x0000_s2049" type="#_x0000_m2052" style="position:absolute;margin-left:0;margin-top:0;width:12in;height:18in;z-index:-251657216;mso-position-horizontal:center;mso-position-horizontal-relative:margin;mso-position-vertical:center;mso-position-vertical-relative:margin" o:spt="75" o:preferrelative="t" o:allowincell="t" path="m@4@5l@4@11@9@11@9@5xe" filled="f" stroked="f">
          <v:stroke joinstyle="miter"/>
          <v:imagedata r:id="rId2" o:title="image2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A" w:rsidRDefault="00CF59FA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671421" o:spid="_x0000_s2057" type="#_x0000_t75" style="position:absolute;margin-left:0;margin-top:0;width:1215pt;height:810pt;z-index:-251656192;mso-position-horizontal:center;mso-position-horizontal-relative:margin;mso-position-vertical:center;mso-position-vertical-relative:margin" o:allowincell="f">
          <v:imagedata r:id="rId1" o:title="scale_1200 (1)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A57"/>
    <w:multiLevelType w:val="multilevel"/>
    <w:tmpl w:val="99DAB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6262FC"/>
    <w:multiLevelType w:val="hybridMultilevel"/>
    <w:tmpl w:val="7204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A5C11"/>
    <w:multiLevelType w:val="hybridMultilevel"/>
    <w:tmpl w:val="8C9C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E2F16"/>
    <w:multiLevelType w:val="hybridMultilevel"/>
    <w:tmpl w:val="49B0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removePersonalInformation/>
  <w:displayBackgroundShape/>
  <w:hideGrammaticalErrors/>
  <w:stylePaneFormatFilter w:val="4024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5F5B"/>
    <w:rsid w:val="00535703"/>
    <w:rsid w:val="006D25EE"/>
    <w:rsid w:val="00785F5B"/>
    <w:rsid w:val="007E3DBB"/>
    <w:rsid w:val="00C96F31"/>
    <w:rsid w:val="00C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4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35" w:unhideWhenUsed="0" w:qFormat="1"/>
    <w:lsdException w:name="Strong" w:semiHidden="0" w:uiPriority="0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785F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5F5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5F5B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color w:val="00AFF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qFormat/>
    <w:rsid w:val="00785F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85F5B"/>
  </w:style>
  <w:style w:type="table" w:customStyle="1" w:styleId="13">
    <w:name w:val="Обычная таблица1"/>
    <w:uiPriority w:val="99"/>
    <w:semiHidden/>
    <w:unhideWhenUsed/>
    <w:qFormat/>
    <w:rsid w:val="00785F5B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link w:val="1"/>
    <w:uiPriority w:val="99"/>
    <w:semiHidden/>
    <w:unhideWhenUsed/>
    <w:rsid w:val="00785F5B"/>
  </w:style>
  <w:style w:type="paragraph" w:styleId="a3">
    <w:name w:val="No Spacing"/>
    <w:uiPriority w:val="1"/>
    <w:qFormat/>
    <w:rsid w:val="00785F5B"/>
    <w:rPr>
      <w:sz w:val="22"/>
      <w:szCs w:val="22"/>
    </w:rPr>
  </w:style>
  <w:style w:type="paragraph" w:styleId="a4">
    <w:name w:val="List Paragraph"/>
    <w:basedOn w:val="a"/>
    <w:uiPriority w:val="34"/>
    <w:qFormat/>
    <w:rsid w:val="00785F5B"/>
    <w:pPr>
      <w:ind w:left="720"/>
      <w:contextualSpacing/>
    </w:pPr>
  </w:style>
  <w:style w:type="table" w:styleId="a5">
    <w:name w:val="Table Grid"/>
    <w:basedOn w:val="13"/>
    <w:uiPriority w:val="59"/>
    <w:rsid w:val="00785F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785F5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785F5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8">
    <w:name w:val="Body Text Indent"/>
    <w:basedOn w:val="a"/>
    <w:link w:val="a9"/>
    <w:semiHidden/>
    <w:rsid w:val="00785F5B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85F5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qFormat/>
    <w:rsid w:val="00785F5B"/>
    <w:rPr>
      <w:b/>
      <w:bCs/>
    </w:rPr>
  </w:style>
  <w:style w:type="paragraph" w:customStyle="1" w:styleId="15">
    <w:name w:val="Текст выноски1"/>
    <w:basedOn w:val="a"/>
    <w:link w:val="ab"/>
    <w:uiPriority w:val="99"/>
    <w:semiHidden/>
    <w:unhideWhenUsed/>
    <w:rsid w:val="007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5"/>
    <w:uiPriority w:val="99"/>
    <w:semiHidden/>
    <w:rsid w:val="00785F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85F5B"/>
    <w:rPr>
      <w:rFonts w:ascii="Arial" w:eastAsia="Times New Roman" w:hAnsi="Arial" w:cs="Arial"/>
      <w:b/>
      <w:bCs/>
      <w:color w:val="00AFF0"/>
      <w:sz w:val="26"/>
      <w:szCs w:val="26"/>
    </w:rPr>
  </w:style>
  <w:style w:type="paragraph" w:customStyle="1" w:styleId="21">
    <w:name w:val="Основной текст 21"/>
    <w:basedOn w:val="a"/>
    <w:link w:val="2"/>
    <w:uiPriority w:val="99"/>
    <w:unhideWhenUsed/>
    <w:rsid w:val="00785F5B"/>
    <w:pPr>
      <w:spacing w:after="120" w:line="480" w:lineRule="auto"/>
    </w:pPr>
  </w:style>
  <w:style w:type="character" w:customStyle="1" w:styleId="2">
    <w:name w:val="Основной текст 2 Знак"/>
    <w:basedOn w:val="a0"/>
    <w:link w:val="21"/>
    <w:uiPriority w:val="99"/>
    <w:rsid w:val="00785F5B"/>
  </w:style>
  <w:style w:type="paragraph" w:customStyle="1" w:styleId="16">
    <w:name w:val="Обычный (веб)1"/>
    <w:basedOn w:val="a"/>
    <w:uiPriority w:val="99"/>
    <w:semiHidden/>
    <w:unhideWhenUsed/>
    <w:rsid w:val="00785F5B"/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link w:val="ac"/>
    <w:uiPriority w:val="99"/>
    <w:unhideWhenUsed/>
    <w:rsid w:val="0078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7"/>
    <w:uiPriority w:val="99"/>
    <w:rsid w:val="00785F5B"/>
  </w:style>
  <w:style w:type="paragraph" w:customStyle="1" w:styleId="18">
    <w:name w:val="Нижний колонтитул1"/>
    <w:basedOn w:val="a"/>
    <w:link w:val="ad"/>
    <w:uiPriority w:val="99"/>
    <w:unhideWhenUsed/>
    <w:rsid w:val="0078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8"/>
    <w:uiPriority w:val="99"/>
    <w:rsid w:val="00785F5B"/>
  </w:style>
  <w:style w:type="paragraph" w:customStyle="1" w:styleId="20">
    <w:name w:val="Верхний колонтитул2"/>
    <w:basedOn w:val="a"/>
    <w:link w:val="19"/>
    <w:uiPriority w:val="99"/>
    <w:semiHidden/>
    <w:unhideWhenUsed/>
    <w:rsid w:val="00785F5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0"/>
    <w:uiPriority w:val="99"/>
    <w:semiHidden/>
    <w:rsid w:val="00785F5B"/>
  </w:style>
  <w:style w:type="paragraph" w:customStyle="1" w:styleId="22">
    <w:name w:val="Нижний колонтитул2"/>
    <w:basedOn w:val="a"/>
    <w:link w:val="1a"/>
    <w:uiPriority w:val="99"/>
    <w:semiHidden/>
    <w:unhideWhenUsed/>
    <w:rsid w:val="00785F5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2"/>
    <w:uiPriority w:val="99"/>
    <w:semiHidden/>
    <w:rsid w:val="00785F5B"/>
  </w:style>
  <w:style w:type="character" w:customStyle="1" w:styleId="10">
    <w:name w:val="Заголовок 1 Знак"/>
    <w:basedOn w:val="a0"/>
    <w:link w:val="1"/>
    <w:uiPriority w:val="9"/>
    <w:rsid w:val="00785F5B"/>
    <w:rPr>
      <w:rFonts w:asciiTheme="majorHAnsi" w:eastAsiaTheme="majorEastAsia" w:hAnsiTheme="majorHAnsi" w:cstheme="majorBidi"/>
      <w:sz w:val="28"/>
      <w:szCs w:val="28"/>
    </w:rPr>
  </w:style>
  <w:style w:type="paragraph" w:styleId="1b">
    <w:name w:val="toc 1"/>
    <w:basedOn w:val="a"/>
    <w:next w:val="a"/>
    <w:autoRedefine/>
    <w:uiPriority w:val="39"/>
    <w:semiHidden/>
    <w:unhideWhenUsed/>
    <w:rsid w:val="00785F5B"/>
  </w:style>
  <w:style w:type="character" w:customStyle="1" w:styleId="1c">
    <w:name w:val="Гиперссылка1"/>
    <w:basedOn w:val="a0"/>
    <w:uiPriority w:val="99"/>
    <w:semiHidden/>
    <w:unhideWhenUsed/>
    <w:rsid w:val="00785F5B"/>
    <w:rPr>
      <w:color w:val="0000FF"/>
      <w:u w:val="single"/>
    </w:rPr>
  </w:style>
  <w:style w:type="table" w:customStyle="1" w:styleId="23">
    <w:name w:val="Обычная таблица2"/>
    <w:uiPriority w:val="99"/>
    <w:semiHidden/>
    <w:unhideWhenUsed/>
    <w:rsid w:val="00785F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uiPriority w:val="99"/>
    <w:semiHidden/>
    <w:unhideWhenUsed/>
    <w:rsid w:val="00785F5B"/>
  </w:style>
  <w:style w:type="paragraph" w:styleId="ae">
    <w:name w:val="header"/>
    <w:basedOn w:val="a"/>
    <w:link w:val="25"/>
    <w:uiPriority w:val="99"/>
    <w:semiHidden/>
    <w:unhideWhenUsed/>
    <w:rsid w:val="00CF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ae"/>
    <w:uiPriority w:val="99"/>
    <w:semiHidden/>
    <w:rsid w:val="00CF59FA"/>
    <w:rPr>
      <w:sz w:val="22"/>
      <w:szCs w:val="22"/>
    </w:rPr>
  </w:style>
  <w:style w:type="paragraph" w:styleId="af">
    <w:name w:val="footer"/>
    <w:basedOn w:val="a"/>
    <w:link w:val="26"/>
    <w:uiPriority w:val="99"/>
    <w:semiHidden/>
    <w:unhideWhenUsed/>
    <w:rsid w:val="00CF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af"/>
    <w:uiPriority w:val="99"/>
    <w:semiHidden/>
    <w:rsid w:val="00CF59F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BBF5-19C7-42CB-8117-DD682B9D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2982</Words>
  <Characters>17002</Characters>
  <Application>Microsoft Office Word</Application>
  <DocSecurity>0</DocSecurity>
  <Lines>141</Lines>
  <Paragraphs>39</Paragraphs>
  <ScaleCrop>false</ScaleCrop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2021-04-15T04:09:00Z</cp:lastPrinted>
  <dcterms:created xsi:type="dcterms:W3CDTF">2025-03-25T07:35:00Z</dcterms:created>
  <dcterms:modified xsi:type="dcterms:W3CDTF">2025-03-25T08:03:00Z</dcterms:modified>
  <cp:version>1100.0100.01</cp:version>
</cp:coreProperties>
</file>